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299" w:rsidRDefault="0004647C" w:rsidP="005A6EBB">
      <w:pPr>
        <w:pStyle w:val="Corpodeltesto"/>
        <w:spacing w:line="240" w:lineRule="auto"/>
        <w:ind w:right="278"/>
        <w:rPr>
          <w:b w:val="0"/>
          <w:sz w:val="24"/>
          <w:szCs w:val="24"/>
        </w:rPr>
      </w:pPr>
      <w:r>
        <w:rPr>
          <w:noProof/>
        </w:rPr>
        <w:drawing>
          <wp:inline distT="0" distB="0" distL="0" distR="0">
            <wp:extent cx="1028700" cy="8477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srcRect/>
                    <a:stretch>
                      <a:fillRect/>
                    </a:stretch>
                  </pic:blipFill>
                  <pic:spPr bwMode="auto">
                    <a:xfrm>
                      <a:off x="0" y="0"/>
                      <a:ext cx="1028700" cy="847725"/>
                    </a:xfrm>
                    <a:prstGeom prst="rect">
                      <a:avLst/>
                    </a:prstGeom>
                    <a:noFill/>
                    <a:ln w="9525">
                      <a:noFill/>
                      <a:miter lim="800000"/>
                      <a:headEnd/>
                      <a:tailEnd/>
                    </a:ln>
                  </pic:spPr>
                </pic:pic>
              </a:graphicData>
            </a:graphic>
          </wp:inline>
        </w:drawing>
      </w:r>
    </w:p>
    <w:p w:rsidR="00465299" w:rsidRDefault="00465299" w:rsidP="005A6EBB">
      <w:pPr>
        <w:pStyle w:val="Corpodeltesto"/>
        <w:spacing w:line="276" w:lineRule="auto"/>
        <w:ind w:right="278"/>
        <w:rPr>
          <w:sz w:val="16"/>
        </w:rPr>
      </w:pPr>
      <w:r>
        <w:rPr>
          <w:sz w:val="16"/>
        </w:rPr>
        <w:t>SINDACATO ITALIANO APPARTENENTI POLIZIA</w:t>
      </w:r>
    </w:p>
    <w:p w:rsidR="00465299" w:rsidRDefault="00465299" w:rsidP="005A6EBB">
      <w:pPr>
        <w:pStyle w:val="Corpodeltesto"/>
        <w:spacing w:line="276" w:lineRule="auto"/>
        <w:ind w:right="278"/>
        <w:rPr>
          <w:sz w:val="22"/>
          <w:szCs w:val="22"/>
        </w:rPr>
      </w:pPr>
      <w:r>
        <w:rPr>
          <w:sz w:val="22"/>
          <w:szCs w:val="22"/>
        </w:rPr>
        <w:t>Segreteria Regionale Sardegna</w:t>
      </w:r>
    </w:p>
    <w:p w:rsidR="00465299" w:rsidRDefault="00465299" w:rsidP="005A6EBB">
      <w:pPr>
        <w:tabs>
          <w:tab w:val="left" w:pos="1843"/>
        </w:tabs>
        <w:ind w:right="278"/>
        <w:jc w:val="center"/>
        <w:rPr>
          <w:snapToGrid w:val="0"/>
        </w:rPr>
      </w:pPr>
    </w:p>
    <w:p w:rsidR="00385BC2" w:rsidRDefault="00385BC2" w:rsidP="00465299">
      <w:pPr>
        <w:tabs>
          <w:tab w:val="left" w:pos="1843"/>
        </w:tabs>
        <w:ind w:right="278"/>
        <w:jc w:val="both"/>
        <w:rPr>
          <w:snapToGrid w:val="0"/>
        </w:rPr>
      </w:pPr>
    </w:p>
    <w:p w:rsidR="005A6EBB" w:rsidRDefault="005A6EBB" w:rsidP="005A6EBB">
      <w:pPr>
        <w:spacing w:line="276" w:lineRule="auto"/>
        <w:ind w:right="278" w:firstLine="708"/>
        <w:jc w:val="both"/>
      </w:pPr>
      <w:r>
        <w:t xml:space="preserve">Il  9, 10 e 11 di Dicembre 2015. giungerà in Sardegna il Segretario Generale Nazionale del SIAP dott. Giuseppe </w:t>
      </w:r>
      <w:proofErr w:type="spellStart"/>
      <w:r>
        <w:t>Tiani</w:t>
      </w:r>
      <w:proofErr w:type="spellEnd"/>
      <w:r>
        <w:t xml:space="preserve">. Durante il suo soggiorno nell’isola, in ordine di data, il Segretario Generale sarà a Oristano, Cagliari e Nuoro e nelle rispettive Questure si terranno delle Assemblee Sindacali Generali con tutto il personale della Polizia di Stato. L’occasione sarà utile anche per  porgere  il saluto ai Questori delle  province interessate dalle assemblee, oltre che per incontrare i Segretari Generali Sardi del </w:t>
      </w:r>
      <w:proofErr w:type="spellStart"/>
      <w:r>
        <w:t>Siap</w:t>
      </w:r>
      <w:proofErr w:type="spellEnd"/>
      <w:r>
        <w:t>.</w:t>
      </w:r>
    </w:p>
    <w:p w:rsidR="005A6EBB" w:rsidRDefault="005A6EBB" w:rsidP="005A6EBB">
      <w:pPr>
        <w:spacing w:line="276" w:lineRule="auto"/>
        <w:ind w:right="278" w:firstLine="708"/>
        <w:jc w:val="both"/>
      </w:pPr>
      <w:r>
        <w:t xml:space="preserve">Il dott. Giuseppe </w:t>
      </w:r>
      <w:proofErr w:type="spellStart"/>
      <w:r>
        <w:t>Tiani</w:t>
      </w:r>
      <w:proofErr w:type="spellEnd"/>
      <w:r>
        <w:t>, nel corso delle riunioni, illustrerà tutte le novità del panorama sindacale nazionale. Dunque, sarà un momento di confronto importante per ragionare sui temi che interessano maggiormente il personale della Polizia di Stato, riguardo anche al Comparto Sicurezza e Difesa.</w:t>
      </w:r>
    </w:p>
    <w:p w:rsidR="005A6EBB" w:rsidRPr="00C9565C" w:rsidRDefault="005A6EBB" w:rsidP="005A6EBB">
      <w:pPr>
        <w:tabs>
          <w:tab w:val="left" w:pos="10065"/>
        </w:tabs>
        <w:ind w:left="720" w:right="282"/>
        <w:rPr>
          <w:rFonts w:ascii="Berlin Sans FB" w:hAnsi="Berlin Sans FB" w:cs="Arial"/>
          <w:i/>
          <w:sz w:val="48"/>
          <w:szCs w:val="48"/>
        </w:rPr>
      </w:pPr>
      <w:r>
        <w:t xml:space="preserve">Inoltre saranno all’Ordine del Giorno: </w:t>
      </w:r>
      <w:r w:rsidRPr="00C9565C">
        <w:rPr>
          <w:rFonts w:ascii="Berlin Sans FB" w:hAnsi="Berlin Sans FB" w:cs="Arial"/>
          <w:i/>
          <w:sz w:val="48"/>
          <w:szCs w:val="48"/>
        </w:rPr>
        <w:t xml:space="preserve">√ </w:t>
      </w:r>
      <w:r>
        <w:rPr>
          <w:rFonts w:ascii="Berlin Sans FB" w:hAnsi="Berlin Sans FB" w:cs="Arial"/>
          <w:noProof/>
          <w:sz w:val="48"/>
          <w:szCs w:val="48"/>
        </w:rPr>
        <w:drawing>
          <wp:anchor distT="0" distB="0" distL="114300" distR="114300" simplePos="0" relativeHeight="251660288" behindDoc="0" locked="0" layoutInCell="1" allowOverlap="1">
            <wp:simplePos x="0" y="0"/>
            <wp:positionH relativeFrom="column">
              <wp:posOffset>133858</wp:posOffset>
            </wp:positionH>
            <wp:positionV relativeFrom="paragraph">
              <wp:posOffset>29845</wp:posOffset>
            </wp:positionV>
            <wp:extent cx="3011678" cy="2866263"/>
            <wp:effectExtent l="133350" t="38100" r="36322" b="86487"/>
            <wp:wrapSquare wrapText="bothSides"/>
            <wp:docPr id="2" name="Immagine 2" descr="DSC_008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descr="DSC_0083.jpg"/>
                    <pic:cNvPicPr>
                      <a:picLocks noChangeAspect="1" noChangeArrowheads="1"/>
                    </pic:cNvPicPr>
                  </pic:nvPicPr>
                  <pic:blipFill>
                    <a:blip r:embed="rId5"/>
                    <a:srcRect/>
                    <a:stretch>
                      <a:fillRect/>
                    </a:stretch>
                  </pic:blipFill>
                  <pic:spPr bwMode="auto">
                    <a:xfrm>
                      <a:off x="0" y="0"/>
                      <a:ext cx="3011678" cy="2866263"/>
                    </a:xfrm>
                    <a:prstGeom prst="rect">
                      <a:avLst/>
                    </a:prstGeom>
                    <a:noFill/>
                    <a:ln w="28575">
                      <a:solidFill>
                        <a:srgbClr val="002060"/>
                      </a:solidFill>
                      <a:miter lim="800000"/>
                      <a:headEnd/>
                      <a:tailEnd/>
                    </a:ln>
                    <a:effectLst>
                      <a:outerShdw dist="107763" dir="8100000" algn="ctr" rotWithShape="0">
                        <a:srgbClr val="808080">
                          <a:alpha val="50000"/>
                        </a:srgbClr>
                      </a:outerShdw>
                    </a:effectLst>
                  </pic:spPr>
                </pic:pic>
              </a:graphicData>
            </a:graphic>
          </wp:anchor>
        </w:drawing>
      </w:r>
      <w:r w:rsidRPr="00C9565C">
        <w:rPr>
          <w:rFonts w:ascii="Berlin Sans FB" w:hAnsi="Berlin Sans FB" w:cs="Arial"/>
          <w:i/>
          <w:sz w:val="48"/>
          <w:szCs w:val="48"/>
        </w:rPr>
        <w:t>Riorganizzazione Ministero Interno, Questure e presidi di specialità”;</w:t>
      </w:r>
    </w:p>
    <w:p w:rsidR="005A6EBB" w:rsidRPr="00C9565C" w:rsidRDefault="005A6EBB" w:rsidP="005A6EBB">
      <w:pPr>
        <w:tabs>
          <w:tab w:val="left" w:pos="10065"/>
        </w:tabs>
        <w:ind w:left="284" w:right="282" w:hanging="284"/>
        <w:rPr>
          <w:rFonts w:ascii="Berlin Sans FB" w:hAnsi="Berlin Sans FB" w:cs="Arial"/>
          <w:i/>
          <w:sz w:val="48"/>
          <w:szCs w:val="48"/>
        </w:rPr>
      </w:pPr>
      <w:r w:rsidRPr="00C9565C">
        <w:rPr>
          <w:rFonts w:ascii="Berlin Sans FB" w:hAnsi="Berlin Sans FB" w:cs="Arial"/>
          <w:i/>
          <w:sz w:val="48"/>
          <w:szCs w:val="48"/>
        </w:rPr>
        <w:t>√ “Riordino delle carriere L.124/2015”;</w:t>
      </w:r>
    </w:p>
    <w:p w:rsidR="005A6EBB" w:rsidRPr="00C9565C" w:rsidRDefault="005A6EBB" w:rsidP="005A6EBB">
      <w:pPr>
        <w:tabs>
          <w:tab w:val="left" w:pos="10065"/>
        </w:tabs>
        <w:ind w:left="284" w:right="282" w:hanging="284"/>
        <w:rPr>
          <w:rFonts w:ascii="Berlin Sans FB" w:hAnsi="Berlin Sans FB" w:cs="Arial"/>
          <w:i/>
          <w:sz w:val="48"/>
          <w:szCs w:val="48"/>
        </w:rPr>
      </w:pPr>
      <w:r w:rsidRPr="00C9565C">
        <w:rPr>
          <w:rFonts w:ascii="Berlin Sans FB" w:hAnsi="Berlin Sans FB" w:cs="Arial"/>
          <w:i/>
          <w:sz w:val="48"/>
          <w:szCs w:val="48"/>
        </w:rPr>
        <w:t xml:space="preserve">√ “Criticità concorsi per </w:t>
      </w:r>
      <w:proofErr w:type="spellStart"/>
      <w:r w:rsidRPr="00C9565C">
        <w:rPr>
          <w:rFonts w:ascii="Berlin Sans FB" w:hAnsi="Berlin Sans FB" w:cs="Arial"/>
          <w:i/>
          <w:sz w:val="48"/>
          <w:szCs w:val="48"/>
        </w:rPr>
        <w:t>V.Isp</w:t>
      </w:r>
      <w:proofErr w:type="spellEnd"/>
      <w:r w:rsidRPr="00C9565C">
        <w:rPr>
          <w:rFonts w:ascii="Berlin Sans FB" w:hAnsi="Berlin Sans FB" w:cs="Arial"/>
          <w:i/>
          <w:sz w:val="48"/>
          <w:szCs w:val="48"/>
        </w:rPr>
        <w:t xml:space="preserve"> e </w:t>
      </w:r>
      <w:proofErr w:type="spellStart"/>
      <w:r w:rsidRPr="00C9565C">
        <w:rPr>
          <w:rFonts w:ascii="Berlin Sans FB" w:hAnsi="Berlin Sans FB" w:cs="Arial"/>
          <w:i/>
          <w:sz w:val="48"/>
          <w:szCs w:val="48"/>
        </w:rPr>
        <w:t>V.Sovr</w:t>
      </w:r>
      <w:proofErr w:type="spellEnd"/>
      <w:r w:rsidRPr="00C9565C">
        <w:rPr>
          <w:rFonts w:ascii="Berlin Sans FB" w:hAnsi="Berlin Sans FB" w:cs="Arial"/>
          <w:i/>
          <w:sz w:val="48"/>
          <w:szCs w:val="48"/>
        </w:rPr>
        <w:t>. in atto”;</w:t>
      </w:r>
    </w:p>
    <w:p w:rsidR="005A6EBB" w:rsidRPr="00C9565C" w:rsidRDefault="005A6EBB" w:rsidP="005A6EBB">
      <w:pPr>
        <w:tabs>
          <w:tab w:val="left" w:pos="10065"/>
        </w:tabs>
        <w:ind w:left="284" w:right="282" w:hanging="284"/>
        <w:rPr>
          <w:rFonts w:ascii="Berlin Sans FB" w:hAnsi="Berlin Sans FB" w:cs="Arial"/>
          <w:i/>
          <w:sz w:val="48"/>
          <w:szCs w:val="48"/>
        </w:rPr>
      </w:pPr>
      <w:r w:rsidRPr="00C9565C">
        <w:rPr>
          <w:rFonts w:ascii="Berlin Sans FB" w:hAnsi="Berlin Sans FB" w:cs="Arial"/>
          <w:i/>
          <w:sz w:val="48"/>
          <w:szCs w:val="48"/>
        </w:rPr>
        <w:t>√ “Finanziaria 2016 e contratto di lavoro”</w:t>
      </w:r>
    </w:p>
    <w:p w:rsidR="005A6EBB" w:rsidRDefault="005A6EBB" w:rsidP="005A6EBB">
      <w:pPr>
        <w:pStyle w:val="Titolo9"/>
        <w:rPr>
          <w:sz w:val="24"/>
          <w:szCs w:val="24"/>
        </w:rPr>
      </w:pPr>
      <w:r w:rsidRPr="005A6EBB">
        <w:rPr>
          <w:b/>
          <w:sz w:val="28"/>
          <w:szCs w:val="28"/>
          <w:u w:val="single"/>
        </w:rPr>
        <w:t>Partecipate Numerosi</w:t>
      </w:r>
      <w:r>
        <w:rPr>
          <w:sz w:val="24"/>
          <w:szCs w:val="24"/>
        </w:rPr>
        <w:t>.</w:t>
      </w:r>
    </w:p>
    <w:p w:rsidR="00AF62E2" w:rsidRDefault="005A6EBB" w:rsidP="005A6EBB">
      <w:pPr>
        <w:pStyle w:val="Titolo9"/>
        <w:rPr>
          <w:sz w:val="28"/>
          <w:szCs w:val="28"/>
        </w:rPr>
      </w:pPr>
      <w:r w:rsidRPr="005A6EBB">
        <w:rPr>
          <w:sz w:val="28"/>
          <w:szCs w:val="28"/>
        </w:rPr>
        <w:t>Cagliari, 4 Dicembre 2015</w:t>
      </w:r>
    </w:p>
    <w:p w:rsidR="005A6EBB" w:rsidRDefault="005A6EBB" w:rsidP="005A6EBB"/>
    <w:p w:rsidR="005A6EBB" w:rsidRPr="005A6EBB" w:rsidRDefault="005A6EBB" w:rsidP="005A6EBB"/>
    <w:p w:rsidR="005A6EBB" w:rsidRPr="005A6EBB" w:rsidRDefault="005A6EBB" w:rsidP="005A6EBB"/>
    <w:p w:rsidR="005A6EBB" w:rsidRDefault="005A6EBB" w:rsidP="005A6EBB">
      <w:pPr>
        <w:jc w:val="center"/>
      </w:pPr>
      <w:r>
        <w:t xml:space="preserve">                                                                                             Il Segretario Provinciale</w:t>
      </w:r>
    </w:p>
    <w:p w:rsidR="005A6EBB" w:rsidRPr="005A6EBB" w:rsidRDefault="005A6EBB" w:rsidP="005A6EBB">
      <w:pPr>
        <w:jc w:val="center"/>
      </w:pPr>
      <w:r>
        <w:t xml:space="preserve">                                                                                             Massimo Zucconi Martelli</w:t>
      </w:r>
    </w:p>
    <w:sectPr w:rsidR="005A6EBB" w:rsidRPr="005A6EBB" w:rsidSect="004379A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65299"/>
    <w:rsid w:val="000245FB"/>
    <w:rsid w:val="0004647C"/>
    <w:rsid w:val="00101A2B"/>
    <w:rsid w:val="001E43BD"/>
    <w:rsid w:val="001E4633"/>
    <w:rsid w:val="00263F28"/>
    <w:rsid w:val="0027066C"/>
    <w:rsid w:val="002C583C"/>
    <w:rsid w:val="00385BC2"/>
    <w:rsid w:val="003C51BF"/>
    <w:rsid w:val="004379A5"/>
    <w:rsid w:val="00465299"/>
    <w:rsid w:val="005A6EBB"/>
    <w:rsid w:val="00657B13"/>
    <w:rsid w:val="00676684"/>
    <w:rsid w:val="00705642"/>
    <w:rsid w:val="009F5624"/>
    <w:rsid w:val="00AF62E2"/>
    <w:rsid w:val="00B279B8"/>
    <w:rsid w:val="00B82975"/>
    <w:rsid w:val="00C22DC1"/>
    <w:rsid w:val="00CD2695"/>
    <w:rsid w:val="00D05E5A"/>
    <w:rsid w:val="00DE54DB"/>
    <w:rsid w:val="00F57F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5299"/>
    <w:rPr>
      <w:rFonts w:ascii="Times New Roman" w:eastAsia="Times New Roman" w:hAnsi="Times New Roman"/>
      <w:sz w:val="24"/>
      <w:szCs w:val="24"/>
    </w:rPr>
  </w:style>
  <w:style w:type="paragraph" w:styleId="Titolo9">
    <w:name w:val="heading 9"/>
    <w:basedOn w:val="Normale"/>
    <w:next w:val="Normale"/>
    <w:link w:val="Titolo9Carattere"/>
    <w:unhideWhenUsed/>
    <w:qFormat/>
    <w:rsid w:val="00385BC2"/>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465299"/>
    <w:rPr>
      <w:color w:val="0000FF"/>
      <w:u w:val="single"/>
    </w:rPr>
  </w:style>
  <w:style w:type="paragraph" w:styleId="Corpodeltesto">
    <w:name w:val="Body Text"/>
    <w:basedOn w:val="Normale"/>
    <w:link w:val="CorpodeltestoCarattere"/>
    <w:semiHidden/>
    <w:unhideWhenUsed/>
    <w:rsid w:val="00465299"/>
    <w:pPr>
      <w:snapToGrid w:val="0"/>
      <w:spacing w:line="240" w:lineRule="atLeast"/>
      <w:ind w:right="-1"/>
      <w:jc w:val="center"/>
    </w:pPr>
    <w:rPr>
      <w:b/>
      <w:bCs/>
      <w:sz w:val="28"/>
      <w:szCs w:val="20"/>
    </w:rPr>
  </w:style>
  <w:style w:type="character" w:customStyle="1" w:styleId="CorpodeltestoCarattere">
    <w:name w:val="Corpo del testo Carattere"/>
    <w:basedOn w:val="Carpredefinitoparagrafo"/>
    <w:link w:val="Corpodeltesto"/>
    <w:semiHidden/>
    <w:rsid w:val="00465299"/>
    <w:rPr>
      <w:rFonts w:ascii="Times New Roman" w:eastAsia="Times New Roman" w:hAnsi="Times New Roman" w:cs="Times New Roman"/>
      <w:b/>
      <w:bCs/>
      <w:sz w:val="28"/>
      <w:szCs w:val="20"/>
      <w:lang w:eastAsia="it-IT"/>
    </w:rPr>
  </w:style>
  <w:style w:type="paragraph" w:styleId="Testofumetto">
    <w:name w:val="Balloon Text"/>
    <w:basedOn w:val="Normale"/>
    <w:link w:val="TestofumettoCarattere"/>
    <w:uiPriority w:val="99"/>
    <w:semiHidden/>
    <w:unhideWhenUsed/>
    <w:rsid w:val="004652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5299"/>
    <w:rPr>
      <w:rFonts w:ascii="Tahoma" w:eastAsia="Times New Roman" w:hAnsi="Tahoma" w:cs="Tahoma"/>
      <w:sz w:val="16"/>
      <w:szCs w:val="16"/>
      <w:lang w:eastAsia="it-IT"/>
    </w:rPr>
  </w:style>
  <w:style w:type="character" w:customStyle="1" w:styleId="Titolo9Carattere">
    <w:name w:val="Titolo 9 Carattere"/>
    <w:basedOn w:val="Carpredefinitoparagrafo"/>
    <w:link w:val="Titolo9"/>
    <w:rsid w:val="00385BC2"/>
    <w:rPr>
      <w:rFonts w:ascii="Cambria" w:eastAsia="Times New Roman" w:hAnsi="Cambria" w:cs="Times New Roman"/>
      <w:sz w:val="22"/>
      <w:szCs w:val="22"/>
    </w:rPr>
  </w:style>
</w:styles>
</file>

<file path=word/webSettings.xml><?xml version="1.0" encoding="utf-8"?>
<w:webSettings xmlns:r="http://schemas.openxmlformats.org/officeDocument/2006/relationships" xmlns:w="http://schemas.openxmlformats.org/wordprocessingml/2006/main">
  <w:divs>
    <w:div w:id="78928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1218</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dc:creator>
  <cp:lastModifiedBy>mami&amp;momi</cp:lastModifiedBy>
  <cp:revision>2</cp:revision>
  <dcterms:created xsi:type="dcterms:W3CDTF">2015-12-04T15:50:00Z</dcterms:created>
  <dcterms:modified xsi:type="dcterms:W3CDTF">2015-12-04T15:50:00Z</dcterms:modified>
</cp:coreProperties>
</file>